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DF" w:rsidRPr="00537FDF" w:rsidRDefault="00537FDF" w:rsidP="00537FDF">
      <w:pPr>
        <w:shd w:val="clear" w:color="auto" w:fill="F9F9F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ПАМЯТКА ДЛЯ РОДИТЕЛЕЙ!</w:t>
      </w:r>
    </w:p>
    <w:p w:rsidR="00537FDF" w:rsidRPr="00537FDF" w:rsidRDefault="00537FDF" w:rsidP="00537FDF">
      <w:pPr>
        <w:shd w:val="clear" w:color="auto" w:fill="F9F9F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Сохранение жизни и здоровья детей –</w:t>
      </w:r>
    </w:p>
    <w:p w:rsidR="00537FDF" w:rsidRPr="00537FDF" w:rsidRDefault="00537FDF" w:rsidP="00537FDF">
      <w:pPr>
        <w:shd w:val="clear" w:color="auto" w:fill="F9F9F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главная обязанность взрослых!!!</w:t>
      </w:r>
    </w:p>
    <w:p w:rsidR="00537FDF" w:rsidRPr="00537FDF" w:rsidRDefault="00537FDF" w:rsidP="00537FDF">
      <w:pPr>
        <w:shd w:val="clear" w:color="auto" w:fill="F9F9F9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  период каникул, наших детей подстерегает повышенная опасность на дорогах, у водоёмов, в лесу, на игровых площадках, во дворах.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формируйте у детей навыки обеспечения личной безопасности;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проведите с детьми с детьми индивидуальные беседы, объяснив важные правила, соблюдение которых поможет сохранить жизнь;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решите проблему свободного времени детей;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постоянно будьте в курсе, где и с кем ваш ребёнок, контролируйте место пребывания детей;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проявляйте осторожность и соблюдайте все требования безопасности, находясь с детьми на игровой или спортивной площадке;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Pr="00537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Помните, что от природы дети беспечны и доверчивы.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Не посылайте ребенка переходить или перебегать дорогу впереди вас — этим вы обучаете его переходить через дорогу, не глядя по сторонам. 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находящиеся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вдалеке. Научите его всматриваться вдаль.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37FDF" w:rsidRPr="00537FDF" w:rsidRDefault="00537FDF" w:rsidP="00537FDF">
      <w:pPr>
        <w:shd w:val="clear" w:color="auto" w:fill="F9F9F9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безопасности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нужно научить следующим правилам безопасности при общении с посторонними: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Всегда играй в компании друзей.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Никогда не принимай подарки (сладости) от незнакомцев без разрешения родителей.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Никогда не позволяй кому-то прикасаться к тебе. Сразу расскажи об этом родителям.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школьного возраста: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Не обсуждай своих проблем с незнакомыми и малознакомыми людьми.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Если кто-то пытается ворваться в квартиру, звони в полицию, а затем открой окно и зови на помощь.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Если люди в автомобиле спрашивают тебя, как куда-нибудь доехать, не подходи близко и не соглашайся сопровождать их.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Противопожарная безопасность.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537FDF" w:rsidRPr="00537FDF" w:rsidRDefault="00537FDF" w:rsidP="00FE30F5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Ребенка нужно научить следующим правилам пожарной безопасности дома: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Следите за газовыми и электрическими приборами.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Не играть с легко воспламеняющимися предметами и жидкостями (спички, зажигалки, аэрозоли и т.д.);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Не поворачивать вентили газовой плиты и колонки;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Не трогать режущие и колющие предметы (ножи, ножницы, иголки и т.д.).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·         В случае обнаружения пожара незамедлительно звоните </w:t>
      </w:r>
      <w:r w:rsidRPr="00537FD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01</w:t>
      </w:r>
      <w:r w:rsidR="00FE3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 стационарного и </w:t>
      </w:r>
      <w:r w:rsidR="00FE30F5" w:rsidRPr="00FE30F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101</w:t>
      </w:r>
      <w:r w:rsidR="00FE3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мобильного телефонов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Меры безопасного поведения при работе с Интернетом: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Объясните детям, что общаться и вести себя в социальной сети необходимо так же осторожно, как и в реальной жизни.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Запретите детям оставлять в публичном доступе или отправлять незнакомцам по почте контактную информацию (телефон, адрес).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Родителям можно посоветовать следующее: 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Научите правилам безопасности дома и на улице.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Всегда знайте, где ваши дети, и они пусть всегда знают, где вы.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Никогда не пишите имя вашего ребенка на одежде, портфеле, велосипеде.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Всегда записывайте адреса и телефоны всех друзей вашего ребенка, а также телефоны (рабочие и мобильные) их родителей.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537FDF" w:rsidRPr="00537FDF" w:rsidRDefault="00537FDF" w:rsidP="00537FDF">
      <w:pPr>
        <w:shd w:val="clear" w:color="auto" w:fill="F9F9F9"/>
        <w:spacing w:line="312" w:lineRule="atLeast"/>
        <w:ind w:left="576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по безопасности детей (для родителей)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пасный незнакомец» 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Выучите с ребенком наизусть Ваш адрес.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пропал ребенок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Памятки для родителей  по обеспече</w:t>
      </w:r>
      <w:r w:rsidR="00FE30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нию безопасности детей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До</w:t>
      </w:r>
      <w:r w:rsidR="00FE30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рожно-транспортные происшествия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 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ту минуту, когда мама сама переведет его через дорогу на красный свет.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травмирования</w:t>
      </w:r>
      <w:proofErr w:type="spell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находящиеся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вдалеке. Научите его всматриваться вдаль.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FE30F5" w:rsidRDefault="00FE30F5" w:rsidP="00537FDF">
      <w:pPr>
        <w:shd w:val="clear" w:color="auto" w:fill="F9F9F9"/>
        <w:spacing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Основные правила безопасного поведения на воде.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научить плавать (это главное;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если ребенок плохо плавает — не доверяться надувным матрасам и кругам;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паника — основная причина трагедий на воде, никогда не поддаваться панике;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когда ребенок купается, поблизости должны быть люди;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не заходить на глубокое место, если не умеешь плавать или плаваешь плохо;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не ныряй в незнакомых местах;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не заплывай за буйки;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нельзя выплывать на судовой ход и приближаться к судну;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не устраивай в воде игр, связанных с захватами;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не пытайся плавать на бревнах, досках, самодельных плотах;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если ты решил покататься на лодке, выучи основные правила безопасного поведения в этом случае;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необходимо уметь правильно управлять своими возможностями.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Оградите своих детей от злоумышленников.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Внушайте своим детям четыре «не»: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 ходи никуда с незнакомыми людьми, как бы они не уговаривали и что бы интересное и вкусное не предлагали;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не садись в машину с </w:t>
      </w:r>
      <w:proofErr w:type="gramStart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незнакомыми</w:t>
      </w:r>
      <w:proofErr w:type="gramEnd"/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не играй на улице с наступлением темноты, не заигрывайся во дворе при возвращении из школы;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 открывай дверь незнакомым людям.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Напоминайте подросткам</w:t>
      </w: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особенно девушкам, о необходимости соблюдать следующие правила: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уходя из дома, всегда сообщать куда идут и как с ними можно связаться в случае необходимости;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сообщать по телефону, когда они возвращаются домой;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 входить в кабину лифта с незнакомыми мужчинами;</w:t>
      </w:r>
    </w:p>
    <w:p w:rsidR="00537FDF" w:rsidRPr="00537FDF" w:rsidRDefault="00537FDF" w:rsidP="00537FDF">
      <w:pPr>
        <w:shd w:val="clear" w:color="auto" w:fill="F9F9F9"/>
        <w:spacing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избегать случайных знакомств, приглашения в незнакомые компании.</w:t>
      </w:r>
    </w:p>
    <w:p w:rsidR="00537FDF" w:rsidRPr="00537FDF" w:rsidRDefault="00537FDF" w:rsidP="00537FDF">
      <w:pPr>
        <w:shd w:val="clear" w:color="auto" w:fill="FFFFFF"/>
        <w:ind w:firstLine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 </w:t>
      </w:r>
    </w:p>
    <w:p w:rsidR="00537FDF" w:rsidRPr="00537FDF" w:rsidRDefault="00537FDF" w:rsidP="00FE30F5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37FDF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  <w:lang w:eastAsia="ru-RU"/>
        </w:rPr>
        <w:t xml:space="preserve">Будьте внимательны </w:t>
      </w:r>
      <w:r w:rsidR="00FE30F5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bdr w:val="none" w:sz="0" w:space="0" w:color="auto" w:frame="1"/>
          <w:lang w:eastAsia="ru-RU"/>
        </w:rPr>
        <w:t>и тогда ваши дети будут ЗДОРОВЫ!</w:t>
      </w:r>
    </w:p>
    <w:p w:rsidR="00A1057C" w:rsidRPr="00537FDF" w:rsidRDefault="00A1057C" w:rsidP="00537FD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57C" w:rsidRPr="0053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4"/>
    <w:rsid w:val="00537FDF"/>
    <w:rsid w:val="00943B14"/>
    <w:rsid w:val="00A1057C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2695</Words>
  <Characters>15367</Characters>
  <Application>Microsoft Office Word</Application>
  <DocSecurity>0</DocSecurity>
  <Lines>128</Lines>
  <Paragraphs>36</Paragraphs>
  <ScaleCrop>false</ScaleCrop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2020-08-03T00:35:00Z</dcterms:created>
  <dcterms:modified xsi:type="dcterms:W3CDTF">2020-08-03T00:41:00Z</dcterms:modified>
</cp:coreProperties>
</file>